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0E1DC8" w:rsidRDefault="001B0E46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Times New Roman"/>
          <w:b/>
          <w:iCs/>
          <w:szCs w:val="28"/>
        </w:rPr>
      </w:pPr>
      <w:r w:rsidRPr="001B0E46">
        <w:rPr>
          <w:rFonts w:cs="Times New Roman"/>
          <w:b/>
          <w:szCs w:val="28"/>
        </w:rPr>
        <w:t xml:space="preserve">ЕН.04 </w:t>
      </w:r>
      <w:r w:rsidRPr="001B0E46">
        <w:rPr>
          <w:rFonts w:cs="Times New Roman"/>
          <w:b/>
          <w:iCs/>
          <w:szCs w:val="28"/>
        </w:rPr>
        <w:t>ФИЗИКА</w:t>
      </w:r>
    </w:p>
    <w:p w:rsidR="001B0E46" w:rsidRPr="001B0E46" w:rsidRDefault="001B0E46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Arial Unicode MS"/>
          <w:b/>
          <w:color w:val="000000"/>
          <w:szCs w:val="28"/>
        </w:rPr>
      </w:pPr>
    </w:p>
    <w:p w:rsidR="001B0E46" w:rsidRPr="00B17951" w:rsidRDefault="001B0E46" w:rsidP="001B0E46">
      <w:pPr>
        <w:pStyle w:val="a4"/>
        <w:numPr>
          <w:ilvl w:val="1"/>
          <w:numId w:val="6"/>
        </w:numPr>
        <w:spacing w:before="120" w:line="240" w:lineRule="auto"/>
        <w:ind w:right="0"/>
        <w:contextualSpacing w:val="0"/>
        <w:rPr>
          <w:b/>
          <w:bCs/>
          <w:szCs w:val="28"/>
        </w:rPr>
      </w:pPr>
      <w:r w:rsidRPr="00B17951">
        <w:rPr>
          <w:b/>
          <w:bCs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:rsidR="001B0E46" w:rsidRPr="00B17951" w:rsidRDefault="001B0E46" w:rsidP="001B0E46">
      <w:pPr>
        <w:spacing w:after="0" w:line="240" w:lineRule="auto"/>
        <w:rPr>
          <w:rFonts w:cs="Times New Roman"/>
          <w:szCs w:val="28"/>
        </w:rPr>
      </w:pPr>
      <w:r w:rsidRPr="00B17951">
        <w:rPr>
          <w:rFonts w:cs="Times New Roman"/>
          <w:szCs w:val="28"/>
        </w:rPr>
        <w:t xml:space="preserve">Учебная дисциплина </w:t>
      </w:r>
      <w:r>
        <w:rPr>
          <w:rFonts w:cs="Times New Roman"/>
          <w:szCs w:val="28"/>
        </w:rPr>
        <w:t xml:space="preserve">ЕН.04 </w:t>
      </w:r>
      <w:r w:rsidRPr="003B2C96">
        <w:rPr>
          <w:rFonts w:cs="Times New Roman"/>
          <w:iCs/>
          <w:szCs w:val="28"/>
        </w:rPr>
        <w:t>Физика</w:t>
      </w:r>
      <w:r>
        <w:rPr>
          <w:rFonts w:cs="Times New Roman"/>
          <w:iCs/>
          <w:szCs w:val="28"/>
        </w:rPr>
        <w:t xml:space="preserve"> </w:t>
      </w:r>
      <w:r w:rsidRPr="00B17951">
        <w:rPr>
          <w:rFonts w:cs="Times New Roman"/>
          <w:szCs w:val="28"/>
        </w:rPr>
        <w:t xml:space="preserve">принадлежит к математическому и общему естественнонаучному циклу основной образовательной программы по специальности 13.02.11 </w:t>
      </w:r>
      <w:r w:rsidRPr="00B17951">
        <w:rPr>
          <w:rFonts w:eastAsia="Arial Unicode MS" w:cs="Times New Roman"/>
          <w:color w:val="000000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  <w:r w:rsidRPr="00B17951">
        <w:rPr>
          <w:rFonts w:cs="Times New Roman"/>
          <w:szCs w:val="28"/>
        </w:rPr>
        <w:t>.</w:t>
      </w:r>
    </w:p>
    <w:p w:rsidR="001B0E4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>
        <w:rPr>
          <w:rFonts w:cs="Times New Roman"/>
          <w:szCs w:val="28"/>
        </w:rPr>
        <w:t xml:space="preserve"> </w:t>
      </w:r>
      <w:r w:rsidRPr="00B17951">
        <w:rPr>
          <w:rFonts w:cs="Times New Roman"/>
          <w:szCs w:val="28"/>
        </w:rPr>
        <w:t xml:space="preserve">13.02.11 </w:t>
      </w:r>
      <w:r w:rsidRPr="00B17951">
        <w:rPr>
          <w:rFonts w:eastAsia="Arial Unicode MS" w:cs="Times New Roman"/>
          <w:color w:val="000000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Особое значение дисциплина имеет при формировании и развитии </w:t>
      </w:r>
      <w:r w:rsidRPr="003B2C96">
        <w:rPr>
          <w:rFonts w:cs="Times New Roman"/>
          <w:szCs w:val="28"/>
        </w:rPr>
        <w:t>ОК 01, ОК 02, ОК 04, ОК 05</w:t>
      </w:r>
    </w:p>
    <w:p w:rsidR="001B0E46" w:rsidRPr="00B17951" w:rsidRDefault="001B0E46" w:rsidP="001B0E46">
      <w:pPr>
        <w:spacing w:after="0" w:line="240" w:lineRule="auto"/>
        <w:rPr>
          <w:rFonts w:cs="Times New Roman"/>
          <w:b/>
          <w:bCs/>
          <w:szCs w:val="28"/>
          <w:lang w:eastAsia="ru-RU"/>
        </w:rPr>
      </w:pPr>
      <w:proofErr w:type="gramStart"/>
      <w:r w:rsidRPr="00B17951">
        <w:rPr>
          <w:rFonts w:cs="Times New Roman"/>
          <w:b/>
          <w:bCs/>
          <w:szCs w:val="28"/>
          <w:lang w:eastAsia="ru-RU"/>
        </w:rPr>
        <w:t>1.2  Цель</w:t>
      </w:r>
      <w:proofErr w:type="gramEnd"/>
      <w:r w:rsidRPr="00B17951">
        <w:rPr>
          <w:rFonts w:cs="Times New Roman"/>
          <w:b/>
          <w:bCs/>
          <w:szCs w:val="28"/>
          <w:lang w:eastAsia="ru-RU"/>
        </w:rPr>
        <w:t xml:space="preserve"> и планируемые результаты освоения дисциплины:</w:t>
      </w:r>
    </w:p>
    <w:p w:rsidR="001B0E46" w:rsidRPr="00B17951" w:rsidRDefault="001B0E46" w:rsidP="001B0E46">
      <w:pPr>
        <w:spacing w:after="0" w:line="240" w:lineRule="auto"/>
        <w:rPr>
          <w:rFonts w:cs="Times New Roman"/>
          <w:bCs/>
          <w:szCs w:val="28"/>
          <w:lang w:eastAsia="ru-RU"/>
        </w:rPr>
      </w:pPr>
      <w:r w:rsidRPr="00B17951">
        <w:rPr>
          <w:rFonts w:cs="Times New Roman"/>
          <w:bCs/>
          <w:szCs w:val="28"/>
          <w:lang w:eastAsia="ru-RU"/>
        </w:rPr>
        <w:t>В рамках программы учебной дисциплины обучающимися осваиваются умения и знания:</w:t>
      </w:r>
    </w:p>
    <w:p w:rsidR="007B0686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75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9"/>
        <w:gridCol w:w="17"/>
        <w:gridCol w:w="4458"/>
        <w:gridCol w:w="3119"/>
      </w:tblGrid>
      <w:tr w:rsidR="007B0686" w:rsidRPr="007B0686" w:rsidTr="001B0E46">
        <w:trPr>
          <w:trHeight w:val="255"/>
        </w:trPr>
        <w:tc>
          <w:tcPr>
            <w:tcW w:w="1916" w:type="dxa"/>
            <w:gridSpan w:val="2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58" w:type="dxa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119" w:type="dxa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Знания</w:t>
            </w:r>
          </w:p>
        </w:tc>
      </w:tr>
      <w:tr w:rsidR="001B0E46" w:rsidRPr="007B0686" w:rsidTr="001B0E46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cantSplit/>
          <w:trHeight w:val="1839"/>
        </w:trPr>
        <w:tc>
          <w:tcPr>
            <w:tcW w:w="1899" w:type="dxa"/>
          </w:tcPr>
          <w:p w:rsidR="001B0E46" w:rsidRPr="001B0E46" w:rsidRDefault="001B0E46" w:rsidP="001B0E4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 xml:space="preserve">ОК 1, </w:t>
            </w:r>
          </w:p>
          <w:p w:rsidR="001B0E46" w:rsidRPr="001B0E46" w:rsidRDefault="001B0E46" w:rsidP="001B0E4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ОК 5</w:t>
            </w:r>
          </w:p>
          <w:p w:rsidR="001B0E46" w:rsidRPr="001B0E46" w:rsidRDefault="001B0E46" w:rsidP="001B0E46">
            <w:pPr>
              <w:spacing w:after="0" w:line="240" w:lineRule="auto"/>
              <w:rPr>
                <w:rFonts w:eastAsia="PMingLiU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  <w:gridSpan w:val="2"/>
            <w:tcMar>
              <w:left w:w="113" w:type="dxa"/>
              <w:right w:w="113" w:type="dxa"/>
            </w:tcMar>
          </w:tcPr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управлять своей познавательной деятельностью;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проводить наблюдения;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использовать и применять разнообразные виды познавательной деятельности для изучения различных сторон окружающей действительности;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использовать разные источники для получения физической информации;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давать определения изученным понятиям;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называть основные положения изученных теорий и гипотез;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описывать демонстрационные и самостоятельно проведенные эксперименты;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делать выводы и умозаключения из наблюдений, изученных физических закономерностей;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      </w:r>
          </w:p>
        </w:tc>
        <w:tc>
          <w:tcPr>
            <w:tcW w:w="3119" w:type="dxa"/>
            <w:tcMar>
              <w:left w:w="113" w:type="dxa"/>
              <w:right w:w="113" w:type="dxa"/>
            </w:tcMar>
          </w:tcPr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роль физики в современном мире;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фундаментальные физические законы и принципы, лежащие в основе современной физической картины мира;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основные физические процессы и явления;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важные открытия в области физики, оказавшие определяющее влияние на развитие техники и технологии;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 xml:space="preserve">методы научного познания природы;   </w:t>
            </w:r>
          </w:p>
          <w:p w:rsidR="001B0E46" w:rsidRPr="001B0E46" w:rsidRDefault="001B0E46" w:rsidP="001B0E46">
            <w:pPr>
              <w:suppressAutoHyphens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B0E46">
              <w:rPr>
                <w:rFonts w:cs="Times New Roman"/>
                <w:sz w:val="24"/>
                <w:szCs w:val="24"/>
              </w:rPr>
              <w:t>как оказать первую помощь при травмах, полученных от бытовых технических устройств.</w:t>
            </w:r>
          </w:p>
          <w:p w:rsidR="001B0E46" w:rsidRPr="001B0E46" w:rsidRDefault="001B0E46" w:rsidP="001B0E46">
            <w:pPr>
              <w:spacing w:after="0" w:line="240" w:lineRule="auto"/>
              <w:rPr>
                <w:rFonts w:eastAsia="PMingLiU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06275" w:rsidRPr="005B59C4" w:rsidRDefault="00C06275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8"/>
          <w:lang w:eastAsia="ru-RU"/>
        </w:rPr>
      </w:pP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3 </w:t>
      </w:r>
      <w:r w:rsidRPr="003B2C96">
        <w:rPr>
          <w:rFonts w:cs="Times New Roman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3B2C96">
        <w:rPr>
          <w:rFonts w:cs="Times New Roman"/>
          <w:szCs w:val="28"/>
        </w:rPr>
        <w:t>девиантным</w:t>
      </w:r>
      <w:proofErr w:type="spellEnd"/>
      <w:r w:rsidRPr="003B2C96">
        <w:rPr>
          <w:rFonts w:cs="Times New Roman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4 </w:t>
      </w:r>
      <w:r w:rsidRPr="003B2C96">
        <w:rPr>
          <w:rFonts w:cs="Times New Roman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5 </w:t>
      </w:r>
      <w:r w:rsidRPr="003B2C96">
        <w:rPr>
          <w:rFonts w:cs="Times New Roman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6 </w:t>
      </w:r>
      <w:r w:rsidRPr="003B2C96">
        <w:rPr>
          <w:rFonts w:cs="Times New Roman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7 </w:t>
      </w:r>
      <w:r w:rsidRPr="003B2C96">
        <w:rPr>
          <w:rFonts w:cs="Times New Roman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8 </w:t>
      </w:r>
      <w:r w:rsidRPr="003B2C96">
        <w:rPr>
          <w:rFonts w:cs="Times New Roman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9 </w:t>
      </w:r>
      <w:r w:rsidRPr="003B2C96">
        <w:rPr>
          <w:rFonts w:cs="Times New Roman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B2C96">
        <w:rPr>
          <w:rFonts w:cs="Times New Roman"/>
          <w:szCs w:val="28"/>
        </w:rPr>
        <w:t>преодолевание</w:t>
      </w:r>
      <w:proofErr w:type="spellEnd"/>
      <w:r w:rsidRPr="003B2C96">
        <w:rPr>
          <w:rFonts w:cs="Times New Roman"/>
          <w:szCs w:val="28"/>
        </w:rPr>
        <w:t xml:space="preserve"> зависимости от алкоголя, табака, </w:t>
      </w:r>
      <w:proofErr w:type="spellStart"/>
      <w:r w:rsidRPr="003B2C96">
        <w:rPr>
          <w:rFonts w:cs="Times New Roman"/>
          <w:szCs w:val="28"/>
        </w:rPr>
        <w:t>психоактивных</w:t>
      </w:r>
      <w:proofErr w:type="spellEnd"/>
      <w:r w:rsidRPr="003B2C96">
        <w:rPr>
          <w:rFonts w:cs="Times New Roman"/>
          <w:szCs w:val="28"/>
        </w:rPr>
        <w:t xml:space="preserve"> веществ, азартных игр и т.д. Сохранение </w:t>
      </w:r>
      <w:proofErr w:type="gramStart"/>
      <w:r w:rsidRPr="003B2C96">
        <w:rPr>
          <w:rFonts w:cs="Times New Roman"/>
          <w:szCs w:val="28"/>
        </w:rPr>
        <w:t>психологической  устойчивости</w:t>
      </w:r>
      <w:proofErr w:type="gramEnd"/>
      <w:r w:rsidRPr="003B2C96">
        <w:rPr>
          <w:rFonts w:cs="Times New Roman"/>
          <w:szCs w:val="28"/>
        </w:rPr>
        <w:t xml:space="preserve"> в ситуативно сложных или стремительно меняющихся ситуациях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10 </w:t>
      </w:r>
      <w:r w:rsidRPr="003B2C96">
        <w:rPr>
          <w:rFonts w:cs="Times New Roman"/>
          <w:szCs w:val="28"/>
        </w:rPr>
        <w:t>Забота о защите окружающей среды, собственной и чужой безопасности, в том числе цифровой</w:t>
      </w:r>
    </w:p>
    <w:p w:rsidR="001B0E46" w:rsidRPr="003B2C96" w:rsidRDefault="001B0E46" w:rsidP="001B0E46">
      <w:pPr>
        <w:spacing w:after="0" w:line="240" w:lineRule="auto"/>
        <w:rPr>
          <w:rFonts w:cs="Times New Roman"/>
          <w:szCs w:val="28"/>
        </w:rPr>
      </w:pPr>
      <w:r w:rsidRPr="003B2C96">
        <w:rPr>
          <w:rFonts w:cs="Times New Roman"/>
          <w:bCs/>
          <w:szCs w:val="28"/>
        </w:rPr>
        <w:t xml:space="preserve">ЛР 11 </w:t>
      </w:r>
      <w:r w:rsidRPr="003B2C96">
        <w:rPr>
          <w:rFonts w:cs="Times New Roman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1B0E46" w:rsidRPr="003B2C96" w:rsidRDefault="001B0E46" w:rsidP="001B0E46">
      <w:pPr>
        <w:pStyle w:val="2"/>
        <w:spacing w:after="0" w:line="240" w:lineRule="auto"/>
        <w:jc w:val="both"/>
        <w:rPr>
          <w:sz w:val="28"/>
          <w:szCs w:val="28"/>
        </w:rPr>
      </w:pPr>
      <w:r w:rsidRPr="003B2C96">
        <w:rPr>
          <w:bCs/>
          <w:sz w:val="28"/>
          <w:szCs w:val="28"/>
        </w:rPr>
        <w:t xml:space="preserve">ЛР 12 </w:t>
      </w:r>
      <w:r w:rsidRPr="003B2C96">
        <w:rPr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1B0E46">
        <w:rPr>
          <w:szCs w:val="28"/>
        </w:rPr>
        <w:t>60 часов</w:t>
      </w:r>
      <w:r w:rsidRPr="00605770">
        <w:rPr>
          <w:szCs w:val="28"/>
        </w:rPr>
        <w:t>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lastRenderedPageBreak/>
        <w:t xml:space="preserve">обязательной аудиторной учебной нагрузки обучающегося – </w:t>
      </w:r>
      <w:r w:rsidR="001B0E46">
        <w:rPr>
          <w:szCs w:val="28"/>
        </w:rPr>
        <w:t>4</w:t>
      </w:r>
      <w:r w:rsidR="007B0686">
        <w:rPr>
          <w:szCs w:val="28"/>
        </w:rPr>
        <w:t>8</w:t>
      </w:r>
      <w:r w:rsidR="000E1DC8">
        <w:rPr>
          <w:szCs w:val="28"/>
        </w:rPr>
        <w:t xml:space="preserve"> часов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0E1DC8">
        <w:rPr>
          <w:szCs w:val="28"/>
        </w:rPr>
        <w:t>ятельной работы обучающегося – 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1B0E46" w:rsidRPr="001B0E46" w:rsidRDefault="001B0E46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b/>
          <w:bCs/>
          <w:szCs w:val="28"/>
        </w:rPr>
      </w:pPr>
    </w:p>
    <w:p w:rsidR="0077245C" w:rsidRDefault="001B0E46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b/>
          <w:bCs/>
          <w:szCs w:val="28"/>
        </w:rPr>
      </w:pPr>
      <w:r w:rsidRPr="001B0E46">
        <w:rPr>
          <w:rFonts w:cs="Times New Roman"/>
          <w:b/>
          <w:bCs/>
          <w:szCs w:val="28"/>
        </w:rPr>
        <w:t>Раздел 1.</w:t>
      </w:r>
      <w:r>
        <w:rPr>
          <w:rFonts w:cs="Times New Roman"/>
          <w:b/>
          <w:bCs/>
          <w:szCs w:val="28"/>
        </w:rPr>
        <w:t xml:space="preserve"> </w:t>
      </w:r>
      <w:r w:rsidRPr="001B0E46">
        <w:rPr>
          <w:rFonts w:cs="Times New Roman"/>
          <w:b/>
          <w:bCs/>
          <w:szCs w:val="28"/>
        </w:rPr>
        <w:t>Электродинамика</w:t>
      </w:r>
    </w:p>
    <w:p w:rsidR="001B0E46" w:rsidRPr="001B0E46" w:rsidRDefault="001B0E46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1B0E46" w:rsidRPr="001B0E46" w:rsidRDefault="001B0E46" w:rsidP="001A4E8F">
      <w:pPr>
        <w:spacing w:after="0" w:line="240" w:lineRule="auto"/>
        <w:rPr>
          <w:rFonts w:eastAsia="Calibri"/>
          <w:bCs/>
          <w:szCs w:val="28"/>
        </w:rPr>
      </w:pPr>
      <w:r w:rsidRPr="001B0E46">
        <w:rPr>
          <w:rFonts w:cs="Times New Roman"/>
          <w:b/>
          <w:bCs/>
          <w:szCs w:val="28"/>
        </w:rPr>
        <w:t>Раздел 1.</w:t>
      </w:r>
      <w:r w:rsidRPr="001B0E46">
        <w:rPr>
          <w:rFonts w:cs="Times New Roman"/>
          <w:b/>
          <w:bCs/>
          <w:szCs w:val="28"/>
        </w:rPr>
        <w:t xml:space="preserve"> </w:t>
      </w:r>
      <w:r w:rsidRPr="001B0E46">
        <w:rPr>
          <w:rFonts w:cs="Times New Roman"/>
          <w:b/>
          <w:bCs/>
          <w:szCs w:val="28"/>
        </w:rPr>
        <w:t>Электродинамика</w:t>
      </w:r>
      <w:r w:rsidRPr="001B0E46">
        <w:rPr>
          <w:rFonts w:eastAsia="Calibri"/>
          <w:bCs/>
          <w:szCs w:val="28"/>
        </w:rPr>
        <w:t xml:space="preserve"> </w:t>
      </w:r>
    </w:p>
    <w:p w:rsidR="007B0686" w:rsidRPr="001B0E46" w:rsidRDefault="001B0E46" w:rsidP="001B0E46">
      <w:pPr>
        <w:widowControl w:val="0"/>
        <w:shd w:val="clear" w:color="auto" w:fill="FFFFFF"/>
        <w:spacing w:after="0" w:line="240" w:lineRule="auto"/>
        <w:rPr>
          <w:bCs/>
          <w:szCs w:val="28"/>
        </w:rPr>
      </w:pPr>
      <w:r w:rsidRPr="001B0E46">
        <w:rPr>
          <w:rFonts w:cs="Times New Roman"/>
          <w:bCs/>
          <w:szCs w:val="28"/>
        </w:rPr>
        <w:t>Тема 1.1.</w:t>
      </w:r>
      <w:r w:rsidRPr="001B0E46">
        <w:rPr>
          <w:rFonts w:cs="Times New Roman"/>
          <w:bCs/>
          <w:szCs w:val="28"/>
        </w:rPr>
        <w:t xml:space="preserve"> </w:t>
      </w:r>
      <w:r w:rsidRPr="001B0E46">
        <w:rPr>
          <w:rFonts w:cs="Times New Roman"/>
          <w:szCs w:val="28"/>
        </w:rPr>
        <w:t>Электрическое поле, его основные характеристики</w:t>
      </w:r>
      <w:r w:rsidRPr="001B0E46">
        <w:rPr>
          <w:bCs/>
          <w:szCs w:val="28"/>
        </w:rPr>
        <w:t xml:space="preserve"> 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Cs/>
          <w:szCs w:val="28"/>
        </w:rPr>
      </w:pPr>
      <w:r w:rsidRPr="001B0E46">
        <w:rPr>
          <w:rFonts w:cs="Times New Roman"/>
          <w:bCs/>
          <w:szCs w:val="28"/>
        </w:rPr>
        <w:t>Тема 1.2.</w:t>
      </w:r>
      <w:r w:rsidRPr="001B0E46">
        <w:rPr>
          <w:rFonts w:cs="Times New Roman"/>
          <w:bCs/>
          <w:szCs w:val="28"/>
        </w:rPr>
        <w:t xml:space="preserve"> </w:t>
      </w:r>
      <w:r w:rsidRPr="001B0E46">
        <w:rPr>
          <w:rFonts w:cs="Times New Roman"/>
          <w:szCs w:val="28"/>
        </w:rPr>
        <w:t>Электрическое поле в веществе. Электроемкость</w:t>
      </w:r>
    </w:p>
    <w:p w:rsid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</w:p>
    <w:p w:rsidR="001B0E46" w:rsidRPr="001B0E46" w:rsidRDefault="001B0E46" w:rsidP="001A4E8F">
      <w:pPr>
        <w:spacing w:after="0" w:line="240" w:lineRule="auto"/>
        <w:rPr>
          <w:szCs w:val="28"/>
        </w:rPr>
      </w:pPr>
      <w:r w:rsidRPr="001B0E46">
        <w:rPr>
          <w:rFonts w:cs="Times New Roman"/>
          <w:b/>
          <w:bCs/>
          <w:szCs w:val="28"/>
        </w:rPr>
        <w:t>Тема 2 Законы постоянного тока</w:t>
      </w:r>
      <w:r w:rsidRPr="001B0E46">
        <w:rPr>
          <w:szCs w:val="28"/>
        </w:rPr>
        <w:t xml:space="preserve"> </w:t>
      </w:r>
    </w:p>
    <w:p w:rsidR="001B0E46" w:rsidRPr="001B0E46" w:rsidRDefault="001B0E46" w:rsidP="001A4E8F">
      <w:pPr>
        <w:spacing w:after="0" w:line="240" w:lineRule="auto"/>
        <w:rPr>
          <w:szCs w:val="28"/>
        </w:rPr>
      </w:pPr>
      <w:r w:rsidRPr="001B0E46">
        <w:rPr>
          <w:rFonts w:cs="Times New Roman"/>
          <w:bCs/>
          <w:szCs w:val="28"/>
        </w:rPr>
        <w:t xml:space="preserve">Тема 2.1. </w:t>
      </w:r>
      <w:r w:rsidRPr="001B0E46">
        <w:rPr>
          <w:rFonts w:cs="Times New Roman"/>
          <w:szCs w:val="28"/>
        </w:rPr>
        <w:t>Постоянный электрический ток</w:t>
      </w:r>
      <w:r w:rsidRPr="001B0E46">
        <w:rPr>
          <w:szCs w:val="28"/>
        </w:rPr>
        <w:t xml:space="preserve"> </w:t>
      </w:r>
    </w:p>
    <w:p w:rsidR="001B0E46" w:rsidRPr="001B0E46" w:rsidRDefault="001B0E46" w:rsidP="001A4E8F">
      <w:pPr>
        <w:spacing w:after="0" w:line="240" w:lineRule="auto"/>
        <w:rPr>
          <w:szCs w:val="28"/>
        </w:rPr>
      </w:pPr>
      <w:r w:rsidRPr="001B0E46">
        <w:rPr>
          <w:rFonts w:cs="Times New Roman"/>
          <w:bCs/>
          <w:szCs w:val="28"/>
        </w:rPr>
        <w:t xml:space="preserve">Тема 2.2. </w:t>
      </w:r>
      <w:r w:rsidRPr="001B0E46">
        <w:rPr>
          <w:rFonts w:cs="Times New Roman"/>
          <w:szCs w:val="28"/>
        </w:rPr>
        <w:t>Правила Кирхгофа</w:t>
      </w:r>
      <w:r w:rsidRPr="001B0E46">
        <w:rPr>
          <w:szCs w:val="28"/>
        </w:rPr>
        <w:t xml:space="preserve"> 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Cs/>
          <w:szCs w:val="28"/>
        </w:rPr>
      </w:pPr>
      <w:r w:rsidRPr="001B0E46">
        <w:rPr>
          <w:rFonts w:cs="Times New Roman"/>
          <w:bCs/>
          <w:szCs w:val="28"/>
        </w:rPr>
        <w:t xml:space="preserve">Тема 2.3. </w:t>
      </w:r>
      <w:r w:rsidRPr="001B0E46">
        <w:rPr>
          <w:rFonts w:cs="Times New Roman"/>
          <w:szCs w:val="28"/>
        </w:rPr>
        <w:t>Электрический ток в различных средах</w:t>
      </w:r>
    </w:p>
    <w:p w:rsid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</w:p>
    <w:p w:rsidR="001B0E46" w:rsidRPr="001B0E46" w:rsidRDefault="001B0E46" w:rsidP="001A4E8F">
      <w:pPr>
        <w:spacing w:after="0" w:line="240" w:lineRule="auto"/>
        <w:rPr>
          <w:szCs w:val="28"/>
        </w:rPr>
      </w:pPr>
      <w:r w:rsidRPr="001B0E46">
        <w:rPr>
          <w:rFonts w:cs="Times New Roman"/>
          <w:b/>
          <w:bCs/>
          <w:szCs w:val="28"/>
        </w:rPr>
        <w:t>Тема 3. Магнитное поле Электромагнитная индукция</w:t>
      </w:r>
      <w:r w:rsidRPr="001B0E46">
        <w:rPr>
          <w:szCs w:val="28"/>
        </w:rPr>
        <w:t xml:space="preserve"> 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Cs/>
          <w:szCs w:val="28"/>
        </w:rPr>
      </w:pPr>
      <w:r w:rsidRPr="001B0E46">
        <w:rPr>
          <w:rFonts w:cs="Times New Roman"/>
          <w:bCs/>
          <w:szCs w:val="28"/>
        </w:rPr>
        <w:t xml:space="preserve">Тема 3.1. </w:t>
      </w:r>
      <w:r w:rsidRPr="001B0E46">
        <w:rPr>
          <w:rFonts w:cs="Times New Roman"/>
          <w:szCs w:val="28"/>
        </w:rPr>
        <w:t>Магнитное поле, его основные</w:t>
      </w:r>
    </w:p>
    <w:p w:rsidR="001B0E46" w:rsidRPr="001B0E46" w:rsidRDefault="001B0E46" w:rsidP="001B0E46">
      <w:pPr>
        <w:spacing w:after="0" w:line="240" w:lineRule="auto"/>
        <w:rPr>
          <w:szCs w:val="28"/>
        </w:rPr>
      </w:pPr>
      <w:r w:rsidRPr="001B0E46">
        <w:rPr>
          <w:rFonts w:cs="Times New Roman"/>
          <w:szCs w:val="28"/>
        </w:rPr>
        <w:t>характеристики</w:t>
      </w:r>
      <w:r w:rsidRPr="001B0E46">
        <w:rPr>
          <w:szCs w:val="28"/>
        </w:rPr>
        <w:t xml:space="preserve"> 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spacing w:val="-1"/>
          <w:szCs w:val="28"/>
        </w:rPr>
      </w:pPr>
      <w:r w:rsidRPr="001B0E46">
        <w:rPr>
          <w:rFonts w:cs="Times New Roman"/>
          <w:bCs/>
          <w:spacing w:val="-1"/>
          <w:szCs w:val="28"/>
        </w:rPr>
        <w:t>Тема 3.2.</w:t>
      </w:r>
      <w:r w:rsidRPr="001B0E46">
        <w:rPr>
          <w:rFonts w:cs="Times New Roman"/>
          <w:bCs/>
          <w:spacing w:val="-1"/>
          <w:szCs w:val="28"/>
        </w:rPr>
        <w:t xml:space="preserve"> </w:t>
      </w:r>
      <w:r w:rsidRPr="001B0E46">
        <w:rPr>
          <w:rFonts w:cs="Times New Roman"/>
          <w:spacing w:val="-1"/>
          <w:szCs w:val="28"/>
        </w:rPr>
        <w:t>Явление электромагнитной индукции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szCs w:val="28"/>
        </w:rPr>
      </w:pPr>
      <w:r w:rsidRPr="001B0E46">
        <w:rPr>
          <w:rFonts w:cs="Times New Roman"/>
          <w:bCs/>
          <w:szCs w:val="28"/>
        </w:rPr>
        <w:t xml:space="preserve">Тема 3.3. </w:t>
      </w:r>
      <w:r w:rsidRPr="001B0E46">
        <w:rPr>
          <w:rFonts w:cs="Times New Roman"/>
          <w:szCs w:val="28"/>
        </w:rPr>
        <w:t>Магнитное поле в веществе</w:t>
      </w:r>
    </w:p>
    <w:p w:rsid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</w:p>
    <w:p w:rsidR="001A4E8F" w:rsidRP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  <w:r w:rsidRPr="001B0E46">
        <w:rPr>
          <w:rFonts w:cs="Times New Roman"/>
          <w:b/>
          <w:bCs/>
          <w:szCs w:val="28"/>
        </w:rPr>
        <w:t>Раздел 2. Колебания и волны</w:t>
      </w:r>
    </w:p>
    <w:p w:rsid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</w:p>
    <w:p w:rsidR="001B0E46" w:rsidRPr="001B0E46" w:rsidRDefault="001B0E46" w:rsidP="001A4E8F">
      <w:pPr>
        <w:spacing w:after="0" w:line="240" w:lineRule="auto"/>
        <w:rPr>
          <w:rFonts w:cs="Times New Roman"/>
          <w:b/>
          <w:bCs/>
          <w:szCs w:val="28"/>
        </w:rPr>
      </w:pPr>
      <w:r w:rsidRPr="001B0E46">
        <w:rPr>
          <w:rFonts w:cs="Times New Roman"/>
          <w:b/>
          <w:bCs/>
          <w:szCs w:val="28"/>
        </w:rPr>
        <w:t xml:space="preserve">Тема </w:t>
      </w:r>
      <w:proofErr w:type="gramStart"/>
      <w:r w:rsidRPr="001B0E46">
        <w:rPr>
          <w:rFonts w:cs="Times New Roman"/>
          <w:b/>
          <w:bCs/>
          <w:szCs w:val="28"/>
        </w:rPr>
        <w:t>4  Механические</w:t>
      </w:r>
      <w:proofErr w:type="gramEnd"/>
      <w:r w:rsidRPr="001B0E46">
        <w:rPr>
          <w:rFonts w:cs="Times New Roman"/>
          <w:b/>
          <w:bCs/>
          <w:szCs w:val="28"/>
        </w:rPr>
        <w:t xml:space="preserve"> колебания и волны</w:t>
      </w:r>
    </w:p>
    <w:p w:rsidR="001B0E46" w:rsidRPr="001B0E46" w:rsidRDefault="001B0E46" w:rsidP="001B0E46">
      <w:pPr>
        <w:widowControl w:val="0"/>
        <w:spacing w:after="0" w:line="240" w:lineRule="auto"/>
        <w:rPr>
          <w:rFonts w:cs="Times New Roman"/>
          <w:szCs w:val="28"/>
        </w:rPr>
      </w:pPr>
      <w:r w:rsidRPr="001B0E46">
        <w:rPr>
          <w:rFonts w:cs="Times New Roman"/>
          <w:bCs/>
          <w:szCs w:val="28"/>
        </w:rPr>
        <w:t>Тема 4.1.</w:t>
      </w:r>
      <w:r w:rsidRPr="001B0E46">
        <w:rPr>
          <w:rFonts w:cs="Times New Roman"/>
          <w:bCs/>
          <w:szCs w:val="28"/>
        </w:rPr>
        <w:t xml:space="preserve"> </w:t>
      </w:r>
      <w:r w:rsidRPr="001B0E46">
        <w:rPr>
          <w:rFonts w:cs="Times New Roman"/>
          <w:szCs w:val="28"/>
        </w:rPr>
        <w:t>Механические колебания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szCs w:val="28"/>
        </w:rPr>
      </w:pPr>
      <w:r w:rsidRPr="001B0E46">
        <w:rPr>
          <w:rFonts w:cs="Times New Roman"/>
          <w:bCs/>
          <w:szCs w:val="28"/>
        </w:rPr>
        <w:t>Тема 4.2.</w:t>
      </w:r>
      <w:r w:rsidRPr="001B0E46">
        <w:rPr>
          <w:rFonts w:cs="Times New Roman"/>
          <w:szCs w:val="28"/>
        </w:rPr>
        <w:t xml:space="preserve"> </w:t>
      </w:r>
      <w:r w:rsidRPr="001B0E46">
        <w:rPr>
          <w:rFonts w:cs="Times New Roman"/>
          <w:szCs w:val="28"/>
        </w:rPr>
        <w:t>Механические волны</w:t>
      </w:r>
    </w:p>
    <w:p w:rsid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/>
          <w:bCs/>
          <w:szCs w:val="28"/>
        </w:rPr>
      </w:pP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/>
          <w:bCs/>
          <w:szCs w:val="28"/>
        </w:rPr>
      </w:pPr>
      <w:r w:rsidRPr="001B0E46">
        <w:rPr>
          <w:rFonts w:cs="Times New Roman"/>
          <w:b/>
          <w:bCs/>
          <w:szCs w:val="28"/>
        </w:rPr>
        <w:t>Тема 5.</w:t>
      </w:r>
      <w:r>
        <w:rPr>
          <w:rFonts w:cs="Times New Roman"/>
          <w:b/>
          <w:bCs/>
          <w:szCs w:val="28"/>
        </w:rPr>
        <w:t xml:space="preserve"> </w:t>
      </w:r>
      <w:r w:rsidRPr="001B0E46">
        <w:rPr>
          <w:rFonts w:cs="Times New Roman"/>
          <w:b/>
          <w:bCs/>
          <w:szCs w:val="28"/>
        </w:rPr>
        <w:t>Электромагнитные колебания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szCs w:val="28"/>
        </w:rPr>
      </w:pPr>
      <w:r w:rsidRPr="001B0E46">
        <w:rPr>
          <w:rFonts w:cs="Times New Roman"/>
          <w:bCs/>
          <w:szCs w:val="28"/>
        </w:rPr>
        <w:t>Тема 5.1.</w:t>
      </w:r>
      <w:r w:rsidRPr="001B0E46">
        <w:rPr>
          <w:rFonts w:cs="Times New Roman"/>
          <w:szCs w:val="28"/>
        </w:rPr>
        <w:t xml:space="preserve"> </w:t>
      </w:r>
      <w:r w:rsidRPr="001B0E46">
        <w:rPr>
          <w:rFonts w:cs="Times New Roman"/>
          <w:szCs w:val="28"/>
        </w:rPr>
        <w:t>Свободные электромагнитные колебания в контуре.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szCs w:val="28"/>
        </w:rPr>
      </w:pPr>
      <w:r w:rsidRPr="001B0E46">
        <w:rPr>
          <w:rFonts w:cs="Times New Roman"/>
          <w:bCs/>
          <w:szCs w:val="28"/>
        </w:rPr>
        <w:t>Тема 5.2.</w:t>
      </w:r>
      <w:r w:rsidRPr="001B0E46">
        <w:rPr>
          <w:rFonts w:cs="Times New Roman"/>
          <w:szCs w:val="28"/>
        </w:rPr>
        <w:t xml:space="preserve"> </w:t>
      </w:r>
      <w:r w:rsidRPr="001B0E46">
        <w:rPr>
          <w:rFonts w:cs="Times New Roman"/>
          <w:szCs w:val="28"/>
        </w:rPr>
        <w:t>Переменный ток</w:t>
      </w:r>
    </w:p>
    <w:p w:rsidR="001B0E46" w:rsidRPr="001B0E46" w:rsidRDefault="001B0E46" w:rsidP="001B0E46">
      <w:pPr>
        <w:widowControl w:val="0"/>
        <w:shd w:val="clear" w:color="auto" w:fill="FFFFFF"/>
        <w:spacing w:after="0" w:line="240" w:lineRule="auto"/>
        <w:rPr>
          <w:rFonts w:cs="Times New Roman"/>
          <w:bCs/>
          <w:spacing w:val="-1"/>
          <w:szCs w:val="28"/>
        </w:rPr>
      </w:pPr>
      <w:r w:rsidRPr="001B0E46">
        <w:rPr>
          <w:rFonts w:cs="Times New Roman"/>
          <w:bCs/>
          <w:spacing w:val="-1"/>
          <w:szCs w:val="28"/>
        </w:rPr>
        <w:t>Тема 5.3.</w:t>
      </w:r>
      <w:r>
        <w:rPr>
          <w:rFonts w:cs="Times New Roman"/>
          <w:bCs/>
          <w:spacing w:val="-1"/>
          <w:szCs w:val="28"/>
        </w:rPr>
        <w:t xml:space="preserve"> </w:t>
      </w:r>
      <w:bookmarkStart w:id="0" w:name="_GoBack"/>
      <w:bookmarkEnd w:id="0"/>
      <w:r w:rsidRPr="001B0E46">
        <w:rPr>
          <w:rFonts w:cs="Times New Roman"/>
          <w:spacing w:val="-1"/>
          <w:szCs w:val="28"/>
        </w:rPr>
        <w:t>Электромагнитные волны</w:t>
      </w:r>
    </w:p>
    <w:sectPr w:rsidR="001B0E46" w:rsidRPr="001B0E46" w:rsidSect="00497A9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5687E"/>
    <w:multiLevelType w:val="hybridMultilevel"/>
    <w:tmpl w:val="DC28A1FE"/>
    <w:lvl w:ilvl="0" w:tplc="31E6D542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1742F"/>
    <w:multiLevelType w:val="hybridMultilevel"/>
    <w:tmpl w:val="0D04BAD8"/>
    <w:lvl w:ilvl="0" w:tplc="0EBCA59E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56C171C6"/>
    <w:multiLevelType w:val="multilevel"/>
    <w:tmpl w:val="33E0A2C6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59949F4"/>
    <w:multiLevelType w:val="multilevel"/>
    <w:tmpl w:val="C55CF07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E1DC8"/>
    <w:rsid w:val="0012106A"/>
    <w:rsid w:val="001A4E8F"/>
    <w:rsid w:val="001B0E46"/>
    <w:rsid w:val="002A0786"/>
    <w:rsid w:val="0035796E"/>
    <w:rsid w:val="003B0416"/>
    <w:rsid w:val="00401EE4"/>
    <w:rsid w:val="0043359E"/>
    <w:rsid w:val="00454ACC"/>
    <w:rsid w:val="00497A9E"/>
    <w:rsid w:val="005361E6"/>
    <w:rsid w:val="00605770"/>
    <w:rsid w:val="00616641"/>
    <w:rsid w:val="00741CAB"/>
    <w:rsid w:val="0077245C"/>
    <w:rsid w:val="007B0686"/>
    <w:rsid w:val="007B5809"/>
    <w:rsid w:val="0083207B"/>
    <w:rsid w:val="0089736B"/>
    <w:rsid w:val="00951C88"/>
    <w:rsid w:val="009F0465"/>
    <w:rsid w:val="00C06275"/>
    <w:rsid w:val="00C631D4"/>
    <w:rsid w:val="00C800C5"/>
    <w:rsid w:val="00C87E62"/>
    <w:rsid w:val="00D668DE"/>
    <w:rsid w:val="00DE1F6E"/>
    <w:rsid w:val="00DF0652"/>
    <w:rsid w:val="00E82060"/>
    <w:rsid w:val="00EE5316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E842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одержание. 2 уровень"/>
    <w:basedOn w:val="a0"/>
    <w:link w:val="a5"/>
    <w:autoRedefine/>
    <w:uiPriority w:val="99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6">
    <w:name w:val="Emphasis"/>
    <w:basedOn w:val="a1"/>
    <w:uiPriority w:val="2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character" w:customStyle="1" w:styleId="FontStyle14">
    <w:name w:val="Font Style14"/>
    <w:uiPriority w:val="99"/>
    <w:rsid w:val="000E1DC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0E1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E1DC8"/>
    <w:pPr>
      <w:numPr>
        <w:numId w:val="2"/>
      </w:numPr>
      <w:tabs>
        <w:tab w:val="left" w:pos="227"/>
      </w:tabs>
      <w:spacing w:after="0" w:line="240" w:lineRule="auto"/>
      <w:ind w:right="0"/>
    </w:pPr>
    <w:rPr>
      <w:rFonts w:eastAsia="Times New Roman" w:cs="Times New Roman"/>
      <w:sz w:val="22"/>
      <w:lang w:eastAsia="ru-RU"/>
    </w:rPr>
  </w:style>
  <w:style w:type="character" w:customStyle="1" w:styleId="k-in">
    <w:name w:val="k-in"/>
    <w:basedOn w:val="a1"/>
    <w:rsid w:val="00C06275"/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1B0E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0"/>
    <w:link w:val="20"/>
    <w:rsid w:val="001B0E46"/>
    <w:pPr>
      <w:suppressAutoHyphens/>
      <w:spacing w:after="120" w:line="480" w:lineRule="auto"/>
      <w:ind w:right="0"/>
      <w:jc w:val="left"/>
    </w:pPr>
    <w:rPr>
      <w:rFonts w:eastAsia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1"/>
    <w:link w:val="2"/>
    <w:rsid w:val="001B0E4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 Windows</cp:lastModifiedBy>
  <cp:revision>2</cp:revision>
  <dcterms:created xsi:type="dcterms:W3CDTF">2021-11-19T13:52:00Z</dcterms:created>
  <dcterms:modified xsi:type="dcterms:W3CDTF">2021-11-19T13:52:00Z</dcterms:modified>
</cp:coreProperties>
</file>